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08C1" w:rsidRPr="00C508C1" w:rsidRDefault="00C508C1" w:rsidP="00C508C1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C508C1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3.5 Практическая работа. Функции работы со строками</w:t>
      </w:r>
    </w:p>
    <w:p w:rsidR="00DC1E3C" w:rsidRDefault="00C508C1" w:rsidP="00DC1E3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339A069" wp14:editId="088C12C7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6894D" wp14:editId="06445C5A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9BB18" wp14:editId="345D5904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42AB5" wp14:editId="12A59550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9352D" wp14:editId="6E5C1EE2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FEFF4" wp14:editId="06A35EF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65119" wp14:editId="1A429108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7ECA6" wp14:editId="39CCD44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2510C" wp14:editId="7CA910D4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DED10" wp14:editId="27BD1494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B980F" wp14:editId="429B2892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0A646" wp14:editId="4C68A52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BE49A" wp14:editId="6BB8947D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0C865" wp14:editId="7559BD0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C717A" wp14:editId="25FDED6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01003" wp14:editId="37AFBB58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35A7B" wp14:editId="470A3179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E9B88" wp14:editId="40823890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73941" wp14:editId="677B6EFD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DD942" wp14:editId="53F2269B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8CBD0" wp14:editId="77AB853A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382D1" wp14:editId="17DB04D6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89F63" wp14:editId="7AB627DD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7EA79" wp14:editId="3202521D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689E6" wp14:editId="59F6F44D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CD43E" wp14:editId="02EC6889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F1541" wp14:editId="06494423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74F80" wp14:editId="67586FA7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F0F9D" wp14:editId="699B080A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3C" w:rsidRDefault="00DC1E3C" w:rsidP="00DC1E3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C1E3C" w:rsidRPr="00DC1E3C" w:rsidRDefault="00DC1E3C" w:rsidP="00DC1E3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DC1E3C" w:rsidRPr="00DC1E3C" w:rsidRDefault="00DC1E3C" w:rsidP="00DC1E3C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Если в </w:t>
      </w:r>
      <w:proofErr w:type="spellStart"/>
      <w:r w:rsidRPr="00DC1E3C">
        <w:rPr>
          <w:rFonts w:ascii="Times New Roman" w:eastAsia="Times New Roman" w:hAnsi="Times New Roman" w:cs="Times New Roman"/>
          <w:sz w:val="24"/>
          <w:szCs w:val="24"/>
        </w:rPr>
        <w:t>phpMyAdmin</w:t>
      </w:r>
      <w:proofErr w:type="spellEnd"/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полностью отображается текст вывода, то перейдите в «</w:t>
      </w:r>
      <w:r w:rsidRPr="00DC1E3C">
        <w:rPr>
          <w:rFonts w:ascii="Times New Roman" w:eastAsia="Times New Roman" w:hAnsi="Times New Roman" w:cs="Times New Roman"/>
          <w:sz w:val="24"/>
          <w:szCs w:val="24"/>
        </w:rPr>
        <w:t>Extra</w:t>
      </w:r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DC1E3C">
        <w:rPr>
          <w:rFonts w:ascii="Times New Roman" w:eastAsia="Times New Roman" w:hAnsi="Times New Roman" w:cs="Times New Roman"/>
          <w:sz w:val="24"/>
          <w:szCs w:val="24"/>
        </w:rPr>
        <w:t>options</w:t>
      </w:r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>» и выберите та</w:t>
      </w:r>
      <w:bookmarkStart w:id="0" w:name="_GoBack"/>
      <w:r w:rsidRPr="00DC1E3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EDAA41" wp14:editId="2EA96BF6">
            <wp:extent cx="6152515" cy="5560169"/>
            <wp:effectExtent l="0" t="0" r="635" b="2540"/>
            <wp:docPr id="26" name="Рисунок 26" descr="https://api.selcdn.ru/v1/SEL_72086/prodLMS/files/share/photo_2023-01-17_15.57.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pi.selcdn.ru/v1/SEL_72086/prodLMS/files/share/photo_2023-01-17_15.57.32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56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DC1E3C">
        <w:rPr>
          <w:rFonts w:ascii="Times New Roman" w:eastAsia="Times New Roman" w:hAnsi="Times New Roman" w:cs="Times New Roman"/>
          <w:sz w:val="24"/>
          <w:szCs w:val="24"/>
          <w:lang w:val="ru-RU"/>
        </w:rPr>
        <w:t>м пункт «Полные тексты» и нажмите кнопку «Вперед».</w:t>
      </w:r>
    </w:p>
    <w:p w:rsidR="00DC1E3C" w:rsidRPr="00DC1E3C" w:rsidRDefault="00DC1E3C" w:rsidP="00DC1E3C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C1E3C" w:rsidRPr="00DC1E3C" w:rsidRDefault="00DC1E3C" w:rsidP="00DC1E3C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sectPr w:rsidR="00DC1E3C" w:rsidRPr="00DC1E3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8C1"/>
    <w:rsid w:val="0032414C"/>
    <w:rsid w:val="00C508C1"/>
    <w:rsid w:val="00DC1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11A87"/>
  <w15:chartTrackingRefBased/>
  <w15:docId w15:val="{BA460B3F-8304-440E-9070-09D7BA77C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508C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508C1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DC1E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91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8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37</Words>
  <Characters>211</Characters>
  <Application>Microsoft Office Word</Application>
  <DocSecurity>0</DocSecurity>
  <Lines>1</Lines>
  <Paragraphs>1</Paragraphs>
  <ScaleCrop>false</ScaleCrop>
  <Company>SPecialiST RePack</Company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2023-03-23T10:32:00Z</dcterms:created>
  <dcterms:modified xsi:type="dcterms:W3CDTF">2023-03-23T10:41:00Z</dcterms:modified>
</cp:coreProperties>
</file>